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/>
        <w:jc w:val="center"/>
        <w:rPr>
          <w:sz w:val="32"/>
          <w:lang w:eastAsia="zh-CN"/>
        </w:rPr>
      </w:pPr>
      <w:r>
        <w:rPr>
          <w:rFonts w:hint="eastAsia"/>
          <w:sz w:val="32"/>
          <w:lang w:eastAsia="zh-CN"/>
        </w:rPr>
        <w:t>Tables</w:t>
      </w:r>
    </w:p>
    <w:p>
      <w:pPr>
        <w:jc w:val="center"/>
        <w:rPr>
          <w:rFonts w:ascii="Times New Roman" w:hAnsi="Times New Roman" w:cs="Times New Roman"/>
          <w:kern w:val="0"/>
          <w:sz w:val="22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2"/>
          <w:szCs w:val="20"/>
          <w:lang w:val="en-GB"/>
        </w:rPr>
        <w:t>Table 1</w:t>
      </w:r>
      <w:r>
        <w:rPr>
          <w:rFonts w:ascii="Times New Roman" w:hAnsi="Times New Roman" w:cs="Times New Roman"/>
          <w:kern w:val="0"/>
          <w:sz w:val="22"/>
          <w:szCs w:val="20"/>
          <w:lang w:val="en-GB"/>
        </w:rPr>
        <w:t xml:space="preserve"> Parameters of the </w:t>
      </w:r>
      <w:r>
        <w:rPr>
          <w:rFonts w:hint="eastAsia" w:ascii="Times New Roman" w:hAnsi="Times New Roman" w:cs="Times New Roman"/>
          <w:kern w:val="0"/>
          <w:sz w:val="22"/>
          <w:szCs w:val="20"/>
          <w:lang w:val="en-GB"/>
        </w:rPr>
        <w:t>shale</w:t>
      </w:r>
      <w:r>
        <w:rPr>
          <w:rFonts w:ascii="Times New Roman" w:hAnsi="Times New Roman" w:cs="Times New Roman"/>
          <w:kern w:val="0"/>
          <w:sz w:val="22"/>
          <w:szCs w:val="20"/>
          <w:lang w:val="en-GB"/>
        </w:rPr>
        <w:t xml:space="preserve"> samples</w:t>
      </w:r>
    </w:p>
    <w:tbl>
      <w:tblPr>
        <w:tblStyle w:val="3"/>
        <w:tblW w:w="90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92"/>
        <w:gridCol w:w="1134"/>
        <w:gridCol w:w="992"/>
        <w:gridCol w:w="992"/>
        <w:gridCol w:w="993"/>
        <w:gridCol w:w="850"/>
        <w:gridCol w:w="709"/>
        <w:gridCol w:w="567"/>
        <w:gridCol w:w="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samples</w:t>
            </w:r>
          </w:p>
        </w:tc>
        <w:tc>
          <w:tcPr>
            <w:tcW w:w="992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Porosity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1134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color w:val="auto"/>
                <w:lang w:val="en-US" w:eastAsia="zh-CN"/>
              </w:rPr>
              <w:t>Average Permea</w:t>
            </w:r>
            <w:r>
              <w:rPr>
                <w:rFonts w:eastAsia="宋体"/>
                <w:b w:val="0"/>
                <w:lang w:val="en-US" w:eastAsia="zh-CN"/>
              </w:rPr>
              <w:t>bility</w:t>
            </w:r>
            <w:r>
              <w:rPr>
                <w:rFonts w:hint="eastAsia" w:eastAsia="宋体"/>
                <w:b w:val="0"/>
                <w:lang w:val="en-US" w:eastAsia="zh-CN"/>
              </w:rPr>
              <w:t xml:space="preserve"> </w:t>
            </w:r>
            <w:r>
              <w:rPr>
                <w:rFonts w:eastAsia="宋体"/>
                <w:b w:val="0"/>
                <w:lang w:val="en-US" w:eastAsia="zh-CN"/>
              </w:rPr>
              <w:t>(mD)</w:t>
            </w:r>
          </w:p>
        </w:tc>
        <w:tc>
          <w:tcPr>
            <w:tcW w:w="992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Quartz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992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K-</w:t>
            </w:r>
            <w:r>
              <w:rPr>
                <w:rFonts w:eastAsia="宋体"/>
                <w:b w:val="0"/>
                <w:lang w:val="en-US" w:eastAsia="zh-CN"/>
              </w:rPr>
              <w:t>Feldspar(%)</w:t>
            </w:r>
          </w:p>
        </w:tc>
        <w:tc>
          <w:tcPr>
            <w:tcW w:w="993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Plagioclase</w:t>
            </w: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D</w:t>
            </w:r>
            <w:r>
              <w:rPr>
                <w:rFonts w:eastAsia="宋体"/>
                <w:b w:val="0"/>
                <w:lang w:val="en-US" w:eastAsia="zh-CN"/>
              </w:rPr>
              <w:t>olomite (%)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Clay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C</w:t>
            </w:r>
            <w:r>
              <w:rPr>
                <w:rFonts w:eastAsia="宋体"/>
                <w:b w:val="0"/>
                <w:lang w:val="en-US" w:eastAsia="zh-CN"/>
              </w:rPr>
              <w:t>alcite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(%)</w:t>
            </w:r>
          </w:p>
        </w:tc>
        <w:tc>
          <w:tcPr>
            <w:tcW w:w="709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TOC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1</w:t>
            </w:r>
          </w:p>
        </w:tc>
        <w:tc>
          <w:tcPr>
            <w:tcW w:w="992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0.0442</w:t>
            </w:r>
          </w:p>
        </w:tc>
        <w:tc>
          <w:tcPr>
            <w:tcW w:w="1134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0.0038</w:t>
            </w:r>
          </w:p>
        </w:tc>
        <w:tc>
          <w:tcPr>
            <w:tcW w:w="992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61.6</w:t>
            </w:r>
          </w:p>
        </w:tc>
        <w:tc>
          <w:tcPr>
            <w:tcW w:w="992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12.4</w:t>
            </w:r>
          </w:p>
        </w:tc>
        <w:tc>
          <w:tcPr>
            <w:tcW w:w="993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3.5</w:t>
            </w:r>
          </w:p>
        </w:tc>
        <w:tc>
          <w:tcPr>
            <w:tcW w:w="850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22.5</w:t>
            </w:r>
          </w:p>
        </w:tc>
        <w:tc>
          <w:tcPr>
            <w:tcW w:w="567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3.61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2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0.0247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0.00495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72.1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7.4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2.6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17.9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4.01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3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0.0429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0.00147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</w:rPr>
              <w:t>58.</w:t>
            </w:r>
            <w:r>
              <w:rPr>
                <w:rFonts w:hint="eastAsia" w:eastAsia="宋体"/>
                <w:b w:val="0"/>
                <w:lang w:eastAsia="zh-CN"/>
              </w:rPr>
              <w:t>9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11.7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4.6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24.8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3.60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4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0.0365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0.107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73.7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1.9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18.4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4.63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lang w:val="en-US" w:eastAsia="zh-CN"/>
              </w:rPr>
              <w:t>5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0.0494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0.008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</w:rPr>
              <w:t>57.3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12.3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eastAsia="zh-CN"/>
              </w:rPr>
              <w:t>1</w:t>
            </w:r>
            <w:r>
              <w:rPr>
                <w:rFonts w:eastAsia="宋体"/>
                <w:b w:val="0"/>
              </w:rPr>
              <w:t>.6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28.8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3.96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lang w:val="en-US" w:eastAsia="zh-CN"/>
              </w:rPr>
              <w:t>6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0.0145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0.0011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41.4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7.9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1.9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18.8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3.81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lang w:val="en-US" w:eastAsia="zh-CN"/>
              </w:rPr>
              <w:t>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0.0124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0.0015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36.2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6.4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36.3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19.1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3.04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lang w:val="en-US" w:eastAsia="zh-CN"/>
              </w:rPr>
              <w:t>8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0.036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0.0017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73.3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3.5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3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20.2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3.40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 9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0.04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0.0031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</w:t>
            </w:r>
            <w:r>
              <w:rPr>
                <w:rFonts w:hint="eastAsia" w:eastAsia="宋体"/>
                <w:b w:val="0"/>
                <w:lang w:eastAsia="zh-CN"/>
              </w:rPr>
              <w:t>7</w:t>
            </w:r>
            <w:r>
              <w:rPr>
                <w:rFonts w:eastAsia="宋体"/>
                <w:b w:val="0"/>
              </w:rPr>
              <w:t>.7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7.4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2.6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24.3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4.05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lang w:val="en-US" w:eastAsia="zh-CN"/>
              </w:rPr>
              <w:t>10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0.041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0.0027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</w:t>
            </w:r>
            <w:r>
              <w:rPr>
                <w:rFonts w:hint="eastAsia" w:eastAsia="宋体"/>
                <w:b w:val="0"/>
                <w:lang w:eastAsia="zh-CN"/>
              </w:rPr>
              <w:t>8</w:t>
            </w:r>
            <w:r>
              <w:rPr>
                <w:rFonts w:eastAsia="宋体"/>
                <w:b w:val="0"/>
              </w:rPr>
              <w:t>.6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6.2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2.4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22.8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1</w:t>
            </w:r>
            <w:r>
              <w:rPr>
                <w:rFonts w:hint="eastAsia" w:eastAsia="宋体"/>
                <w:b w:val="0"/>
                <w:lang w:val="en-US" w:eastAsia="zh-CN"/>
              </w:rPr>
              <w:t>1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0.013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0.00214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</w:t>
            </w:r>
            <w:r>
              <w:rPr>
                <w:rFonts w:hint="eastAsia" w:eastAsia="宋体"/>
                <w:b w:val="0"/>
                <w:lang w:eastAsia="zh-CN"/>
              </w:rPr>
              <w:t>7</w:t>
            </w:r>
            <w:r>
              <w:rPr>
                <w:rFonts w:eastAsia="宋体"/>
                <w:b w:val="0"/>
              </w:rPr>
              <w:t>.</w:t>
            </w:r>
            <w:r>
              <w:rPr>
                <w:rFonts w:hint="eastAsia" w:eastAsia="宋体"/>
                <w:b w:val="0"/>
                <w:lang w:eastAsia="zh-CN"/>
              </w:rPr>
              <w:t>7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6.9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2.5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22.9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3.3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lang w:val="en-US" w:eastAsia="zh-CN"/>
              </w:rPr>
              <w:t>1</w:t>
            </w:r>
            <w:r>
              <w:rPr>
                <w:rFonts w:eastAsia="宋体"/>
                <w:b w:val="0"/>
                <w:lang w:val="en-US" w:eastAsia="zh-CN"/>
              </w:rPr>
              <w:t>2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0.032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0.00192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4</w:t>
            </w:r>
            <w:r>
              <w:rPr>
                <w:rFonts w:hint="eastAsia" w:eastAsia="宋体"/>
                <w:b w:val="0"/>
                <w:lang w:eastAsia="zh-CN"/>
              </w:rPr>
              <w:t>8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14.8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5.1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4.9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23.2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0.88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Shale</w:t>
            </w:r>
            <w:r>
              <w:rPr>
                <w:rFonts w:hint="eastAsia" w:eastAsia="宋体"/>
                <w:b w:val="0"/>
                <w:lang w:val="en-US" w:eastAsia="zh-CN"/>
              </w:rPr>
              <w:t xml:space="preserve"> 13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0.017</w:t>
            </w:r>
          </w:p>
        </w:tc>
        <w:tc>
          <w:tcPr>
            <w:tcW w:w="113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0.00392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76.1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3.9</w:t>
            </w:r>
          </w:p>
        </w:tc>
        <w:tc>
          <w:tcPr>
            <w:tcW w:w="993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2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18</w:t>
            </w:r>
          </w:p>
        </w:tc>
        <w:tc>
          <w:tcPr>
            <w:tcW w:w="567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5.02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Shale</w:t>
            </w:r>
            <w:r>
              <w:rPr>
                <w:rFonts w:eastAsia="宋体"/>
                <w:b w:val="0"/>
                <w:lang w:val="en-US" w:eastAsia="zh-CN"/>
              </w:rPr>
              <w:t xml:space="preserve"> 1</w:t>
            </w:r>
            <w:r>
              <w:rPr>
                <w:rFonts w:hint="eastAsia" w:eastAsia="宋体"/>
                <w:b w:val="0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0.018</w:t>
            </w:r>
          </w:p>
        </w:tc>
        <w:tc>
          <w:tcPr>
            <w:tcW w:w="1134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0.0016</w:t>
            </w:r>
          </w:p>
        </w:tc>
        <w:tc>
          <w:tcPr>
            <w:tcW w:w="992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eastAsia="zh-CN"/>
              </w:rPr>
              <w:t>30.1</w:t>
            </w:r>
          </w:p>
        </w:tc>
        <w:tc>
          <w:tcPr>
            <w:tcW w:w="992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6.8</w:t>
            </w:r>
          </w:p>
        </w:tc>
        <w:tc>
          <w:tcPr>
            <w:tcW w:w="993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1.3</w:t>
            </w:r>
          </w:p>
        </w:tc>
        <w:tc>
          <w:tcPr>
            <w:tcW w:w="850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</w:rPr>
              <w:t>16.8</w:t>
            </w:r>
          </w:p>
        </w:tc>
        <w:tc>
          <w:tcPr>
            <w:tcW w:w="567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709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0.81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3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Times New Roman" w:hAnsi="Times New Roman" w:eastAsia="宋体" w:cs="Times New Roman"/>
      <w:kern w:val="0"/>
      <w:sz w:val="22"/>
      <w:szCs w:val="20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Section Heading"/>
    <w:basedOn w:val="1"/>
    <w:qFormat/>
    <w:uiPriority w:val="0"/>
    <w:pPr>
      <w:widowControl/>
      <w:tabs>
        <w:tab w:val="left" w:pos="504"/>
      </w:tabs>
      <w:spacing w:before="240" w:after="240"/>
      <w:jc w:val="left"/>
    </w:pPr>
    <w:rPr>
      <w:rFonts w:ascii="Times New Roman" w:hAnsi="Times New Roman" w:cs="Times New Roman"/>
      <w:b/>
      <w:kern w:val="0"/>
      <w:sz w:val="22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zrq</dc:creator>
  <cp:lastModifiedBy>彭蓉</cp:lastModifiedBy>
  <dcterms:modified xsi:type="dcterms:W3CDTF">2019-09-10T14:42:35Z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